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60" w:rsidRPr="00BC5AAF" w:rsidRDefault="0096541A" w:rsidP="00862778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25pt;margin-top:18pt;width:36pt;height:50.95pt;z-index:1;visibility:visible">
            <v:imagedata r:id="rId7" o:title="" gain="69719f"/>
            <w10:wrap type="square" side="left"/>
          </v:shape>
        </w:pict>
      </w:r>
    </w:p>
    <w:p w:rsidR="00196560" w:rsidRPr="00BC5AAF" w:rsidRDefault="00196560" w:rsidP="00913D4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96560" w:rsidRPr="00BC5AAF" w:rsidRDefault="00196560" w:rsidP="00913D4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96560" w:rsidRPr="00BC5AAF" w:rsidRDefault="00196560" w:rsidP="00913D4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96560" w:rsidRPr="00BC5AAF" w:rsidRDefault="00196560" w:rsidP="00913D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C5AAF">
        <w:rPr>
          <w:rFonts w:ascii="Times New Roman" w:hAnsi="Times New Roman"/>
          <w:b/>
          <w:bCs/>
          <w:sz w:val="24"/>
          <w:szCs w:val="24"/>
        </w:rPr>
        <w:t xml:space="preserve">УКРАЇНА </w:t>
      </w:r>
    </w:p>
    <w:p w:rsidR="00196560" w:rsidRPr="00BC5AAF" w:rsidRDefault="00196560" w:rsidP="00913D4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 w:rsidRPr="00BC5AAF">
        <w:rPr>
          <w:rFonts w:ascii="Times New Roman" w:hAnsi="Times New Roman"/>
          <w:b/>
          <w:sz w:val="28"/>
          <w:szCs w:val="20"/>
        </w:rPr>
        <w:t>ВИКОНАВЧИЙ КОМІТЕТ</w:t>
      </w:r>
    </w:p>
    <w:p w:rsidR="00196560" w:rsidRPr="00BC5AAF" w:rsidRDefault="00196560" w:rsidP="00913D4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 w:rsidRPr="00BC5AAF">
        <w:rPr>
          <w:rFonts w:ascii="Times New Roman" w:hAnsi="Times New Roman"/>
          <w:b/>
          <w:sz w:val="28"/>
          <w:szCs w:val="20"/>
        </w:rPr>
        <w:t>МЕЛІТОПОЛЬСЬКОЇ  МІСЬКОЇ  РАДИ</w:t>
      </w:r>
    </w:p>
    <w:p w:rsidR="00196560" w:rsidRPr="00BC5AAF" w:rsidRDefault="00196560" w:rsidP="00913D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BC5AAF">
        <w:rPr>
          <w:rFonts w:ascii="Times New Roman" w:hAnsi="Times New Roman"/>
          <w:b/>
          <w:bCs/>
          <w:sz w:val="28"/>
          <w:szCs w:val="24"/>
        </w:rPr>
        <w:t>Запорізької області</w:t>
      </w:r>
    </w:p>
    <w:p w:rsidR="00196560" w:rsidRPr="00BC5AAF" w:rsidRDefault="00196560" w:rsidP="00913D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6560" w:rsidRPr="00BC5AAF" w:rsidRDefault="00196560" w:rsidP="00913D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5AAF">
        <w:rPr>
          <w:rFonts w:ascii="Times New Roman" w:hAnsi="Times New Roman"/>
          <w:b/>
          <w:sz w:val="28"/>
          <w:szCs w:val="24"/>
        </w:rPr>
        <w:t>Р О З П О Р Я Д Ж Е Н Н Я</w:t>
      </w:r>
    </w:p>
    <w:p w:rsidR="00196560" w:rsidRPr="00BC5AAF" w:rsidRDefault="00196560" w:rsidP="00913D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5AAF">
        <w:rPr>
          <w:rFonts w:ascii="Times New Roman" w:hAnsi="Times New Roman"/>
          <w:b/>
          <w:sz w:val="28"/>
          <w:szCs w:val="24"/>
        </w:rPr>
        <w:t>міського голови</w:t>
      </w:r>
    </w:p>
    <w:p w:rsidR="00196560" w:rsidRPr="00BC5AAF" w:rsidRDefault="00196560" w:rsidP="00913D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6560" w:rsidRPr="006F18E8" w:rsidRDefault="006F18E8" w:rsidP="006C69B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25.01.2019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 w:rsidR="00196560" w:rsidRPr="00BC5AA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4"/>
          <w:lang w:val="uk-UA"/>
        </w:rPr>
        <w:t>50-р</w:t>
      </w:r>
    </w:p>
    <w:p w:rsidR="00196560" w:rsidRPr="00BC5AAF" w:rsidRDefault="00196560" w:rsidP="00867D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6560" w:rsidRPr="00BC5AAF" w:rsidRDefault="00196560" w:rsidP="001B4D5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5AAF">
        <w:rPr>
          <w:rFonts w:ascii="Times New Roman" w:hAnsi="Times New Roman"/>
          <w:b/>
          <w:sz w:val="28"/>
          <w:szCs w:val="28"/>
          <w:lang w:eastAsia="ru-RU"/>
        </w:rPr>
        <w:t>Про затвердження комплексного плану заходів щодо поліпшення стану безпеки, гігієни праці та виробничого середовища на 2019-2023 роки в       м. Мелітополі</w:t>
      </w:r>
    </w:p>
    <w:p w:rsidR="00196560" w:rsidRPr="00BC5AAF" w:rsidRDefault="00196560" w:rsidP="00076637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</w:p>
    <w:p w:rsidR="00196560" w:rsidRPr="00BC5AAF" w:rsidRDefault="00196560" w:rsidP="00DE3B6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Керуючись законами України «Про місцеве самоврядування в Україні», «Про охорону праці», з метою забезпечення реалізації державної політики в сфері життєдіяльності населення та охорони праці, забезпечення управління в сфері управління охороною праці, попередження нещасних випадків на виробництві</w:t>
      </w:r>
    </w:p>
    <w:p w:rsidR="00196560" w:rsidRPr="00BC5AAF" w:rsidRDefault="00196560" w:rsidP="00076637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6560" w:rsidRPr="00BC5AAF" w:rsidRDefault="00196560" w:rsidP="000766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 xml:space="preserve">ЗОБОВ’ЯЗУЮ: </w:t>
      </w:r>
    </w:p>
    <w:p w:rsidR="00196560" w:rsidRPr="00BC5AAF" w:rsidRDefault="00196560" w:rsidP="00076637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1. Затвердити комплексний план заходів щодо поліпшення стану безпеки, гігієни праці та виробничого середовища на 2019-2023 роки в м. Мелітополі (далі - комплексний план заходів) згідно з додатком.</w:t>
      </w: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2. Відповідальних виконавців, визначених у комплексному плані заходів, забезпечити їх виконання та про стан виконання інформувати управління соціального захисту населення Мелітопольської міської ради  Запорізької області щопівроку до 10 числа місяця, наступного за звітним періодом.</w:t>
      </w: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3. Управління соціального захисту населення Мелітопольської міської ради Запорізької області:</w:t>
      </w: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1) інформацію про хід виконання комплексного плану заходів надавати голові міської ради з питань безпечної життєдіяльності населення щопівроку до 15 числа місяця, наступного за звітним періодом;</w:t>
      </w: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2) підсумкову інформацію про стан виконання цього розпорядження надати міському голові до 15.01.2024.</w:t>
      </w:r>
    </w:p>
    <w:p w:rsidR="00196560" w:rsidRPr="00BC5AAF" w:rsidRDefault="00196560" w:rsidP="0079199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4. Контроль за виконанням цього розпорядження покласти на заступника міського голови з питань діяльності виконавчих органів ради Судакова І.</w:t>
      </w:r>
    </w:p>
    <w:p w:rsidR="00196560" w:rsidRPr="00BC5AAF" w:rsidRDefault="00196560" w:rsidP="003C18C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560" w:rsidRPr="00BC5AAF" w:rsidRDefault="00196560" w:rsidP="003C18C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560" w:rsidRPr="00BC5AAF" w:rsidRDefault="00196560" w:rsidP="003C18C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AAF">
        <w:rPr>
          <w:rFonts w:ascii="Times New Roman" w:hAnsi="Times New Roman"/>
          <w:sz w:val="28"/>
          <w:szCs w:val="28"/>
          <w:lang w:eastAsia="ru-RU"/>
        </w:rPr>
        <w:t>Мелітопольський міський голова                                                      С. МІНЬКО</w:t>
      </w:r>
    </w:p>
    <w:p w:rsidR="00196560" w:rsidRPr="00BC5AAF" w:rsidRDefault="00196560" w:rsidP="003C18C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  <w:sectPr w:rsidR="00196560" w:rsidRPr="00BC5AAF" w:rsidSect="001817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96560" w:rsidRDefault="00196560" w:rsidP="008C521D">
      <w:pPr>
        <w:spacing w:after="0" w:line="240" w:lineRule="auto"/>
        <w:rPr>
          <w:rFonts w:ascii="Times New Roman" w:hAnsi="Times New Roman"/>
        </w:rPr>
      </w:pPr>
    </w:p>
    <w:p w:rsidR="00196560" w:rsidRPr="00BC5AAF" w:rsidRDefault="00196560" w:rsidP="006A25D0">
      <w:pPr>
        <w:pStyle w:val="a7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 w:rsidRPr="00BC5AAF">
        <w:rPr>
          <w:rFonts w:ascii="Times New Roman" w:hAnsi="Times New Roman"/>
          <w:sz w:val="28"/>
          <w:szCs w:val="28"/>
        </w:rPr>
        <w:t>Додаток</w:t>
      </w:r>
    </w:p>
    <w:p w:rsidR="00196560" w:rsidRPr="00BC5AAF" w:rsidRDefault="00196560" w:rsidP="008C521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BC5A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до розпорядження </w:t>
      </w:r>
    </w:p>
    <w:p w:rsidR="00196560" w:rsidRPr="00BC5AAF" w:rsidRDefault="00196560" w:rsidP="008C521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BC5A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міського голови</w:t>
      </w:r>
    </w:p>
    <w:p w:rsidR="00196560" w:rsidRPr="00BC5AAF" w:rsidRDefault="00196560" w:rsidP="008C521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BC5AAF">
        <w:rPr>
          <w:rFonts w:ascii="Times New Roman" w:hAnsi="Times New Roman"/>
          <w:sz w:val="28"/>
          <w:szCs w:val="28"/>
        </w:rPr>
        <w:t xml:space="preserve">  </w:t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</w:r>
      <w:r w:rsidR="006F18E8">
        <w:rPr>
          <w:rFonts w:ascii="Times New Roman" w:hAnsi="Times New Roman"/>
          <w:sz w:val="28"/>
          <w:szCs w:val="28"/>
        </w:rPr>
        <w:tab/>
        <w:t xml:space="preserve">   </w:t>
      </w:r>
      <w:r w:rsidRPr="00BC5AAF">
        <w:rPr>
          <w:rFonts w:ascii="Times New Roman" w:hAnsi="Times New Roman"/>
          <w:sz w:val="28"/>
          <w:szCs w:val="28"/>
        </w:rPr>
        <w:t>від</w:t>
      </w:r>
      <w:r w:rsidR="006F18E8">
        <w:rPr>
          <w:rFonts w:ascii="Times New Roman" w:hAnsi="Times New Roman"/>
          <w:sz w:val="28"/>
          <w:szCs w:val="28"/>
        </w:rPr>
        <w:t xml:space="preserve"> 25.01.2019 </w:t>
      </w:r>
      <w:r w:rsidRPr="00BC5AAF">
        <w:rPr>
          <w:rFonts w:ascii="Times New Roman" w:hAnsi="Times New Roman"/>
          <w:sz w:val="28"/>
          <w:szCs w:val="28"/>
        </w:rPr>
        <w:t xml:space="preserve">№ </w:t>
      </w:r>
      <w:r w:rsidR="006F18E8">
        <w:rPr>
          <w:rFonts w:ascii="Times New Roman" w:hAnsi="Times New Roman"/>
          <w:sz w:val="28"/>
          <w:szCs w:val="28"/>
        </w:rPr>
        <w:t>50-р</w:t>
      </w:r>
    </w:p>
    <w:p w:rsidR="00196560" w:rsidRPr="00BC5AAF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0" w:rsidRPr="00BC5AAF" w:rsidRDefault="00196560" w:rsidP="008C5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5AAF">
        <w:rPr>
          <w:rFonts w:ascii="Times New Roman" w:hAnsi="Times New Roman"/>
          <w:sz w:val="28"/>
          <w:szCs w:val="28"/>
          <w:lang w:val="uk-UA"/>
        </w:rPr>
        <w:t>КОМПЛЕКСНИЙ ПЛАН ЗАХОДІВ</w:t>
      </w:r>
    </w:p>
    <w:p w:rsidR="00196560" w:rsidRPr="00BC5AAF" w:rsidRDefault="00196560" w:rsidP="008C5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5AAF">
        <w:rPr>
          <w:rFonts w:ascii="Times New Roman" w:hAnsi="Times New Roman"/>
          <w:sz w:val="28"/>
          <w:szCs w:val="28"/>
          <w:lang w:val="uk-UA"/>
        </w:rPr>
        <w:t>щодо поліпшення стану безпеки, гігієни праці</w:t>
      </w:r>
    </w:p>
    <w:p w:rsidR="00196560" w:rsidRPr="00BC5AAF" w:rsidRDefault="00196560" w:rsidP="008C5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5AAF">
        <w:rPr>
          <w:rFonts w:ascii="Times New Roman" w:hAnsi="Times New Roman"/>
          <w:sz w:val="28"/>
          <w:szCs w:val="28"/>
          <w:lang w:val="uk-UA"/>
        </w:rPr>
        <w:t>та виробничого середовища на 2019-2023 роки в м. Мелітополі</w:t>
      </w:r>
    </w:p>
    <w:p w:rsidR="00196560" w:rsidRPr="00BC5AAF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"/>
        <w:gridCol w:w="6096"/>
        <w:gridCol w:w="5670"/>
        <w:gridCol w:w="2551"/>
      </w:tblGrid>
      <w:tr w:rsidR="00196560" w:rsidRPr="00BC5AAF" w:rsidTr="005A3E3A">
        <w:trPr>
          <w:trHeight w:val="734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96560" w:rsidRPr="00BC5AAF" w:rsidRDefault="00196560" w:rsidP="008C5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196560" w:rsidRPr="00BC5AAF" w:rsidTr="005A3E3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96560" w:rsidRPr="00BC5AAF" w:rsidTr="005A3E3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контроль за функціонуванням системи управління охороною праці на території міста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 міської ради Запорізької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– 2023 роки</w:t>
            </w:r>
          </w:p>
        </w:tc>
      </w:tr>
      <w:tr w:rsidR="00196560" w:rsidRPr="00BC5AAF" w:rsidTr="005A3E3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організаційно-методичне забезпечення та контроль за впровадженням та підвищенням ефективності систем управління охороною праці на підприємствах, установах та організаціях міста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міської ради Запорізької області, Мелітопольське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8C521D">
        <w:trPr>
          <w:trHeight w:val="424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розвитку соціального діалогу на територіальному та локальному рівнях щодо удосконалення змісту колективних угод та  договорів, надання сторонам переговорного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 міської ради Запорізької області</w:t>
            </w:r>
          </w:p>
          <w:p w:rsidR="00196560" w:rsidRPr="00BC5AAF" w:rsidRDefault="00196560" w:rsidP="008C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8C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196560" w:rsidRDefault="00196560" w:rsidP="003051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Продовження додатка</w:t>
      </w: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"/>
        <w:gridCol w:w="6096"/>
        <w:gridCol w:w="5670"/>
        <w:gridCol w:w="2551"/>
      </w:tblGrid>
      <w:tr w:rsidR="00196560" w:rsidRPr="00BC5AAF" w:rsidTr="00A451C2">
        <w:trPr>
          <w:trHeight w:val="965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процесу організаційно-методичної допомоги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6560" w:rsidRPr="00BC5AAF" w:rsidTr="00A451C2">
        <w:trPr>
          <w:trHeight w:val="965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моніторинг щодо регулювання питань охорони праці в колективних договорах підприємств, установ та організацій міста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 міської ради Запорізької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A451C2">
        <w:trPr>
          <w:trHeight w:val="1653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Проводити аналіз стану охорони праці на підприємствах установах та організаціях міста, зокрема щодо дотримання вимог законодавства з охорони праці жінок, неповнолітніх та інвалідів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Мелітопольське відділення управління виконавчої дирекції Фонду соціального страхування України у Запорізькій області, управління соціального захисту населення Мелітопольської  міської ради Запорізької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A451C2">
        <w:trPr>
          <w:trHeight w:val="420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table01"/>
            <w:bookmarkEnd w:id="1"/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Заслуховувати питання охорони праці, профілактики нещасних випадків на виробництві та у невиробничій сфері на засіданнях міської ради з питань безпечної життєдіяльності населення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 міської ради Запорізької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– 2023 роки</w:t>
            </w:r>
          </w:p>
        </w:tc>
      </w:tr>
      <w:tr w:rsidR="00196560" w:rsidRPr="00BC5AAF" w:rsidTr="00A451C2">
        <w:trPr>
          <w:trHeight w:val="1368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Сприяти організації навчання з підвищення рівня знань посадових осіб, які вирішують питання охорони праці на підприємствах, установах та організаціях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міської ради Запорізької області, підприємства, установи, організації міста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A451C2">
        <w:trPr>
          <w:trHeight w:val="783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Продовжити роботу зі створення (відновлення) куточків (кабінетів) з охорони праці та укомплектування їх необхідною нормативно-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Мелітопольської міської ради Запорізької області, Мелітопольське відділення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– 2023 роки</w:t>
            </w:r>
          </w:p>
        </w:tc>
      </w:tr>
    </w:tbl>
    <w:p w:rsidR="00196560" w:rsidRDefault="00196560" w:rsidP="003051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Продовження додатка</w:t>
      </w: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"/>
        <w:gridCol w:w="6096"/>
        <w:gridCol w:w="5670"/>
        <w:gridCol w:w="2551"/>
      </w:tblGrid>
      <w:tr w:rsidR="00196560" w:rsidRPr="00BC5AAF" w:rsidTr="00A451C2">
        <w:trPr>
          <w:trHeight w:val="1443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правовою документацією та відповідними технічними засобами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виконавчої дирекції Фонду соціального страхування України у Запорізькій області, підприємства, установи, організації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6560" w:rsidRPr="003051E7" w:rsidTr="00A451C2">
        <w:trPr>
          <w:trHeight w:val="1443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30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Проводити заходи до Всесвітнього дня охорони праці (28 квітня):</w:t>
            </w:r>
          </w:p>
          <w:p w:rsidR="00196560" w:rsidRPr="00BC5AAF" w:rsidRDefault="00196560" w:rsidP="0030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«Круглі столи», семінари;</w:t>
            </w:r>
          </w:p>
          <w:p w:rsidR="00196560" w:rsidRPr="00BC5AAF" w:rsidRDefault="00196560" w:rsidP="0030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«День відкритих дверей» для учнів і студентів загальноосвітніх, професійно-технічних івищих навчальних закладів;</w:t>
            </w:r>
          </w:p>
          <w:p w:rsidR="00196560" w:rsidRPr="00BC5AAF" w:rsidRDefault="00196560" w:rsidP="0030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збори, зустрічі, бесіди в трудових колективах з питань посилення контролю за станом охорони праці;</w:t>
            </w:r>
          </w:p>
          <w:p w:rsidR="00196560" w:rsidRPr="00BC5AAF" w:rsidRDefault="00196560" w:rsidP="0030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конкурси дитячого малюнку «Охорона праці очима дітей», тощо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міської ради Запорізької області,Мелітопольське відділення управління виконавчої дирекції Фонду соціального страхування України у Запорізькій області, підприємства, установи, організації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– 2023 роки</w:t>
            </w:r>
          </w:p>
        </w:tc>
      </w:tr>
      <w:tr w:rsidR="00196560" w:rsidRPr="00BC5AAF" w:rsidTr="003051E7">
        <w:trPr>
          <w:trHeight w:val="2170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Продовжити формування електронної бази даних хворих із профпатологією та осіб з інвалідністю, які потребують проведення реабілітаційних заходів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Мелітопольської  міської ради Запорізької області, Мелітопольське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– 2023 роки</w:t>
            </w:r>
          </w:p>
        </w:tc>
      </w:tr>
    </w:tbl>
    <w:p w:rsidR="00196560" w:rsidRDefault="00196560" w:rsidP="003051E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3051E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3051E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3051E7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3051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Продовження додатка</w:t>
      </w: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"/>
        <w:gridCol w:w="6096"/>
        <w:gridCol w:w="5670"/>
        <w:gridCol w:w="2551"/>
      </w:tblGrid>
      <w:tr w:rsidR="00196560" w:rsidRPr="00BC5AAF" w:rsidTr="00A451C2">
        <w:trPr>
          <w:trHeight w:val="2041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семінарів з керівниками, посадовими особами підприємств з питань охорони праці за участю представників Мелітопольського відділення управління виконавчої дирекції Фонду соціального страхування України в Запорізькій області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Мелітопольської міської ради Запорізької області, Мелітопольське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2019 - 2023 роки</w:t>
            </w:r>
          </w:p>
        </w:tc>
      </w:tr>
      <w:tr w:rsidR="00196560" w:rsidRPr="00BC5AAF" w:rsidTr="00A451C2">
        <w:trPr>
          <w:trHeight w:val="1428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контроль за організацією та якісним проведенням попередніх та періодичних медичних оглядів працівників певних категорій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Мелітопольської  міської ради Запорізької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A451C2">
        <w:trPr>
          <w:trHeight w:val="1428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Проводити під час технічного обслуговування газового обладнання за заявками абонентів повторні інструктажі власників квартир з питань дотримання правил безпеки використання газу; інформувати їх про причини та наслідки нещасних випадків, що сталися при користуванні газом у побуті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ПАТ «Мелітопольгаз»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96560" w:rsidRPr="00BC5AAF" w:rsidTr="00A451C2">
        <w:trPr>
          <w:trHeight w:val="1015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облік нещасних випадків в невиробничій сфері, а також аналіз причин їх виникнення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Мелітопольської міської ради Запорізької області, Управління соціального захисту населення Мелітопольської міської ради Запорізької області,Мелітопольське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2019 - 2023 роки</w:t>
            </w:r>
          </w:p>
        </w:tc>
      </w:tr>
    </w:tbl>
    <w:p w:rsidR="00196560" w:rsidRDefault="00196560" w:rsidP="003051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Продовження додатка</w:t>
      </w: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"/>
        <w:gridCol w:w="6096"/>
        <w:gridCol w:w="5670"/>
        <w:gridCol w:w="2551"/>
      </w:tblGrid>
      <w:tr w:rsidR="00196560" w:rsidRPr="00BC5AAF" w:rsidTr="00A451C2">
        <w:trPr>
          <w:trHeight w:val="1428"/>
          <w:tblCellSpacing w:w="0" w:type="dxa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через ЗМІ інформування населення, суб’єктів господарювання, громадських організацій щодо: безпечних та нешкідливих умов праці на виробництві, причин та наслідків аварій, пожеж, нещасних випадків на виробництві, отруєнь та професійних захворювань та правил користування газом у побуті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Мелітопольське відділення управління виконавчої дирекції Фонду соціального страхування України у Запорізькій області, Мелітопольське міжрайонне управління ГУ ДСНС України у Запорізькій області, ПАТ «Мелітопольгаз»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6560" w:rsidRPr="00BC5AAF" w:rsidRDefault="00196560" w:rsidP="00A45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AA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196560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196560" w:rsidRPr="00BC5AAF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BC5AAF">
        <w:rPr>
          <w:rFonts w:ascii="Times New Roman" w:hAnsi="Times New Roman"/>
          <w:sz w:val="28"/>
          <w:szCs w:val="28"/>
          <w:lang w:val="uk-UA" w:eastAsia="en-US"/>
        </w:rPr>
        <w:t xml:space="preserve">Начальник управління соціального </w:t>
      </w:r>
    </w:p>
    <w:p w:rsidR="00196560" w:rsidRPr="00BC5AAF" w:rsidRDefault="00196560" w:rsidP="008C521D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BC5AAF">
        <w:rPr>
          <w:rFonts w:ascii="Times New Roman" w:hAnsi="Times New Roman"/>
          <w:sz w:val="28"/>
          <w:szCs w:val="28"/>
          <w:lang w:val="uk-UA" w:eastAsia="en-US"/>
        </w:rPr>
        <w:t xml:space="preserve">захисту населення Мелітопольської </w:t>
      </w:r>
    </w:p>
    <w:p w:rsidR="00196560" w:rsidRPr="00BC5AAF" w:rsidRDefault="00196560" w:rsidP="008C521D">
      <w:pPr>
        <w:spacing w:after="0" w:line="240" w:lineRule="auto"/>
        <w:rPr>
          <w:rFonts w:ascii="Times New Roman" w:hAnsi="Times New Roman"/>
          <w:lang w:val="uk-UA"/>
        </w:rPr>
      </w:pPr>
      <w:r w:rsidRPr="00BC5AAF">
        <w:rPr>
          <w:rFonts w:ascii="Times New Roman" w:hAnsi="Times New Roman"/>
          <w:sz w:val="28"/>
          <w:szCs w:val="28"/>
          <w:lang w:val="uk-UA" w:eastAsia="en-US"/>
        </w:rPr>
        <w:t>міської ради Запорізької області</w:t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</w:r>
      <w:r w:rsidRPr="00BC5AAF">
        <w:rPr>
          <w:rFonts w:ascii="Times New Roman" w:hAnsi="Times New Roman"/>
          <w:sz w:val="28"/>
          <w:szCs w:val="28"/>
          <w:lang w:val="uk-UA" w:eastAsia="en-US"/>
        </w:rPr>
        <w:tab/>
        <w:t>І. ДОНЕЦЬ</w:t>
      </w:r>
    </w:p>
    <w:p w:rsidR="00196560" w:rsidRPr="00BC5AAF" w:rsidRDefault="00196560" w:rsidP="008C52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8C52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8C52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p w:rsidR="00196560" w:rsidRPr="00BC5AAF" w:rsidRDefault="00196560" w:rsidP="00EB3C6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4"/>
        </w:rPr>
      </w:pPr>
    </w:p>
    <w:sectPr w:rsidR="00196560" w:rsidRPr="00BC5AAF" w:rsidSect="00BC5A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1A" w:rsidRDefault="0096541A" w:rsidP="00C27E9A">
      <w:pPr>
        <w:spacing w:after="0" w:line="240" w:lineRule="auto"/>
      </w:pPr>
      <w:r>
        <w:separator/>
      </w:r>
    </w:p>
  </w:endnote>
  <w:endnote w:type="continuationSeparator" w:id="0">
    <w:p w:rsidR="0096541A" w:rsidRDefault="0096541A" w:rsidP="00C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1A" w:rsidRDefault="0096541A" w:rsidP="00C27E9A">
      <w:pPr>
        <w:spacing w:after="0" w:line="240" w:lineRule="auto"/>
      </w:pPr>
      <w:r>
        <w:separator/>
      </w:r>
    </w:p>
  </w:footnote>
  <w:footnote w:type="continuationSeparator" w:id="0">
    <w:p w:rsidR="0096541A" w:rsidRDefault="0096541A" w:rsidP="00C2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1EB"/>
    <w:multiLevelType w:val="multilevel"/>
    <w:tmpl w:val="5D6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0F4045"/>
    <w:multiLevelType w:val="multilevel"/>
    <w:tmpl w:val="5D6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F67248"/>
    <w:multiLevelType w:val="hybridMultilevel"/>
    <w:tmpl w:val="F750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5A5"/>
    <w:multiLevelType w:val="multilevel"/>
    <w:tmpl w:val="A7EA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6B58CD"/>
    <w:multiLevelType w:val="hybridMultilevel"/>
    <w:tmpl w:val="7EF60FD6"/>
    <w:lvl w:ilvl="0" w:tplc="115A149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 w15:restartNumberingAfterBreak="0">
    <w:nsid w:val="4F564EF1"/>
    <w:multiLevelType w:val="hybridMultilevel"/>
    <w:tmpl w:val="2EDE5EEA"/>
    <w:lvl w:ilvl="0" w:tplc="8A1255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61F292A"/>
    <w:multiLevelType w:val="hybridMultilevel"/>
    <w:tmpl w:val="BB80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60A"/>
    <w:multiLevelType w:val="multilevel"/>
    <w:tmpl w:val="5D668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F75525"/>
    <w:multiLevelType w:val="hybridMultilevel"/>
    <w:tmpl w:val="CC0C8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F00A41"/>
    <w:multiLevelType w:val="hybridMultilevel"/>
    <w:tmpl w:val="7234B142"/>
    <w:lvl w:ilvl="0" w:tplc="A6E631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73E26CB0"/>
    <w:multiLevelType w:val="hybridMultilevel"/>
    <w:tmpl w:val="AE022F3C"/>
    <w:lvl w:ilvl="0" w:tplc="CC8C8CC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 w15:restartNumberingAfterBreak="0">
    <w:nsid w:val="774430D9"/>
    <w:multiLevelType w:val="multilevel"/>
    <w:tmpl w:val="697E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C5"/>
    <w:rsid w:val="00076637"/>
    <w:rsid w:val="000814A0"/>
    <w:rsid w:val="00104B7E"/>
    <w:rsid w:val="001103F1"/>
    <w:rsid w:val="00164676"/>
    <w:rsid w:val="001817E5"/>
    <w:rsid w:val="00196560"/>
    <w:rsid w:val="001B4D5F"/>
    <w:rsid w:val="0024773D"/>
    <w:rsid w:val="00260127"/>
    <w:rsid w:val="00271FAF"/>
    <w:rsid w:val="00276067"/>
    <w:rsid w:val="002B4E31"/>
    <w:rsid w:val="003051E7"/>
    <w:rsid w:val="00316FC5"/>
    <w:rsid w:val="003226D0"/>
    <w:rsid w:val="00322D3D"/>
    <w:rsid w:val="00342211"/>
    <w:rsid w:val="003B1F58"/>
    <w:rsid w:val="003C18C0"/>
    <w:rsid w:val="003C63BE"/>
    <w:rsid w:val="00447522"/>
    <w:rsid w:val="00495D4C"/>
    <w:rsid w:val="004C3FDC"/>
    <w:rsid w:val="004F0684"/>
    <w:rsid w:val="005234EA"/>
    <w:rsid w:val="00554026"/>
    <w:rsid w:val="005A3E3A"/>
    <w:rsid w:val="005F4062"/>
    <w:rsid w:val="00602327"/>
    <w:rsid w:val="00607A3C"/>
    <w:rsid w:val="006663FA"/>
    <w:rsid w:val="0066642B"/>
    <w:rsid w:val="006A25D0"/>
    <w:rsid w:val="006A3F1F"/>
    <w:rsid w:val="006C69BF"/>
    <w:rsid w:val="006F18E8"/>
    <w:rsid w:val="00700AFF"/>
    <w:rsid w:val="007043BF"/>
    <w:rsid w:val="00720E91"/>
    <w:rsid w:val="007703F2"/>
    <w:rsid w:val="00770F7C"/>
    <w:rsid w:val="00773AC2"/>
    <w:rsid w:val="0079199B"/>
    <w:rsid w:val="007B655A"/>
    <w:rsid w:val="00815E0A"/>
    <w:rsid w:val="00862778"/>
    <w:rsid w:val="00865A28"/>
    <w:rsid w:val="00867D0E"/>
    <w:rsid w:val="00872977"/>
    <w:rsid w:val="0087347F"/>
    <w:rsid w:val="00875091"/>
    <w:rsid w:val="008C2A5C"/>
    <w:rsid w:val="008C521D"/>
    <w:rsid w:val="008E1E0C"/>
    <w:rsid w:val="008F682B"/>
    <w:rsid w:val="00913D46"/>
    <w:rsid w:val="00946B71"/>
    <w:rsid w:val="0096541A"/>
    <w:rsid w:val="00976B1E"/>
    <w:rsid w:val="009A3082"/>
    <w:rsid w:val="009B2D46"/>
    <w:rsid w:val="009C55C4"/>
    <w:rsid w:val="00A451C2"/>
    <w:rsid w:val="00A45470"/>
    <w:rsid w:val="00A46487"/>
    <w:rsid w:val="00AF1ACD"/>
    <w:rsid w:val="00B110AA"/>
    <w:rsid w:val="00B42F84"/>
    <w:rsid w:val="00B927C7"/>
    <w:rsid w:val="00BC5AAF"/>
    <w:rsid w:val="00C132BC"/>
    <w:rsid w:val="00C1654C"/>
    <w:rsid w:val="00C21B62"/>
    <w:rsid w:val="00C27E9A"/>
    <w:rsid w:val="00C45C79"/>
    <w:rsid w:val="00C52A3A"/>
    <w:rsid w:val="00C848A6"/>
    <w:rsid w:val="00DD654B"/>
    <w:rsid w:val="00DE3B6D"/>
    <w:rsid w:val="00EB0EF9"/>
    <w:rsid w:val="00EB3C62"/>
    <w:rsid w:val="00F11F6F"/>
    <w:rsid w:val="00F44D3A"/>
    <w:rsid w:val="00F63CF8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D62DE"/>
  <w15:docId w15:val="{F515AF0E-B386-48B2-8834-87B9016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9A"/>
    <w:pPr>
      <w:spacing w:after="200" w:line="276" w:lineRule="auto"/>
    </w:pPr>
    <w:rPr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F6F"/>
    <w:pPr>
      <w:spacing w:after="0" w:line="240" w:lineRule="auto"/>
    </w:pPr>
    <w:rPr>
      <w:rFonts w:ascii="Tahoma" w:hAnsi="Tahoma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F11F6F"/>
    <w:rPr>
      <w:rFonts w:ascii="Tahoma" w:hAnsi="Tahoma" w:cs="Times New Roman"/>
      <w:sz w:val="16"/>
      <w:lang w:val="uk-UA"/>
    </w:rPr>
  </w:style>
  <w:style w:type="paragraph" w:styleId="a5">
    <w:name w:val="List Paragraph"/>
    <w:basedOn w:val="a"/>
    <w:uiPriority w:val="99"/>
    <w:qFormat/>
    <w:rsid w:val="00913D46"/>
    <w:pPr>
      <w:ind w:left="720"/>
      <w:contextualSpacing/>
    </w:pPr>
  </w:style>
  <w:style w:type="paragraph" w:styleId="a6">
    <w:name w:val="No Spacing"/>
    <w:uiPriority w:val="99"/>
    <w:qFormat/>
    <w:rsid w:val="00495D4C"/>
    <w:rPr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99"/>
    <w:qFormat/>
    <w:locked/>
    <w:rsid w:val="00BC5AA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uk-UA" w:eastAsia="en-US"/>
    </w:rPr>
  </w:style>
  <w:style w:type="character" w:customStyle="1" w:styleId="a8">
    <w:name w:val="Подзаголовок Знак"/>
    <w:link w:val="a7"/>
    <w:uiPriority w:val="99"/>
    <w:locked/>
    <w:rsid w:val="00BC5AAF"/>
    <w:rPr>
      <w:rFonts w:ascii="Cambria" w:hAnsi="Cambria" w:cs="Times New Roman"/>
      <w:sz w:val="24"/>
      <w:lang w:val="uk-UA" w:eastAsia="en-US"/>
    </w:rPr>
  </w:style>
  <w:style w:type="paragraph" w:styleId="a9">
    <w:name w:val="header"/>
    <w:basedOn w:val="a"/>
    <w:link w:val="aa"/>
    <w:uiPriority w:val="99"/>
    <w:rsid w:val="00C27E9A"/>
    <w:pPr>
      <w:tabs>
        <w:tab w:val="center" w:pos="4677"/>
        <w:tab w:val="right" w:pos="9355"/>
      </w:tabs>
    </w:pPr>
    <w:rPr>
      <w:sz w:val="22"/>
      <w:szCs w:val="22"/>
      <w:lang w:val="uk-UA" w:eastAsia="en-US"/>
    </w:rPr>
  </w:style>
  <w:style w:type="character" w:customStyle="1" w:styleId="aa">
    <w:name w:val="Верхний колонтитул Знак"/>
    <w:link w:val="a9"/>
    <w:uiPriority w:val="99"/>
    <w:locked/>
    <w:rsid w:val="00C27E9A"/>
    <w:rPr>
      <w:rFonts w:cs="Times New Roman"/>
      <w:sz w:val="22"/>
      <w:lang w:val="uk-UA" w:eastAsia="en-US"/>
    </w:rPr>
  </w:style>
  <w:style w:type="paragraph" w:styleId="ab">
    <w:name w:val="footer"/>
    <w:basedOn w:val="a"/>
    <w:link w:val="ac"/>
    <w:uiPriority w:val="99"/>
    <w:rsid w:val="00C27E9A"/>
    <w:pPr>
      <w:tabs>
        <w:tab w:val="center" w:pos="4677"/>
        <w:tab w:val="right" w:pos="9355"/>
      </w:tabs>
    </w:pPr>
    <w:rPr>
      <w:sz w:val="22"/>
      <w:szCs w:val="22"/>
      <w:lang w:val="uk-UA" w:eastAsia="en-US"/>
    </w:rPr>
  </w:style>
  <w:style w:type="character" w:customStyle="1" w:styleId="ac">
    <w:name w:val="Нижний колонтитул Знак"/>
    <w:link w:val="ab"/>
    <w:uiPriority w:val="99"/>
    <w:locked/>
    <w:rsid w:val="00C27E9A"/>
    <w:rPr>
      <w:rFonts w:cs="Times New Roman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5184</Words>
  <Characters>2955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Байрак</cp:lastModifiedBy>
  <cp:revision>11</cp:revision>
  <cp:lastPrinted>2019-01-17T06:45:00Z</cp:lastPrinted>
  <dcterms:created xsi:type="dcterms:W3CDTF">2019-01-28T09:12:00Z</dcterms:created>
  <dcterms:modified xsi:type="dcterms:W3CDTF">2021-07-23T06:45:00Z</dcterms:modified>
</cp:coreProperties>
</file>